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VADOVĖLIŲ IR MOKYMO PRIEMONIŲ ĮSIGIJIMAS 2024 M.</w:t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2024 m. Vilniaus r. Bezdonių Julijaus Slovackio gimnazija įsigijo šiuos vadovėlius:</w:t>
      </w:r>
    </w:p>
    <w:tbl>
      <w:tblPr>
        <w:tblStyle w:val="Lentelstinklelis"/>
        <w:tblW w:w="10632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09"/>
        <w:gridCol w:w="1842"/>
        <w:gridCol w:w="2105"/>
        <w:gridCol w:w="1936"/>
        <w:gridCol w:w="1205"/>
        <w:gridCol w:w="850"/>
        <w:gridCol w:w="993"/>
        <w:gridCol w:w="990"/>
      </w:tblGrid>
      <w:tr>
        <w:trPr>
          <w:trHeight w:val="797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Vadovėlio autorius 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Vadovėlio pavadinimas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Kalba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Dalis (dalys)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Kiekis</w:t>
            </w:r>
          </w:p>
        </w:tc>
      </w:tr>
      <w:tr>
        <w:trPr>
          <w:trHeight w:val="555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Nomeda Kasperavičienė, Daiva Jakavonytė-Staškuvienė, Vilma Dailidėnienė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Lietuvių kalba ir literatūra. Vadovėlis 2 klasei (Taip!)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d.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I-III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</w:t>
            </w:r>
          </w:p>
        </w:tc>
      </w:tr>
      <w:tr>
        <w:trPr>
          <w:trHeight w:val="525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Nomeda Kasperavičienė, Daiva Jakavonytė-Staškuvienė, Vilma Dailidėnienė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Lietuvių kalba ir literatūra. Vadovėlis 4 klasei (Taip!)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1-3 d.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I-III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Inga Gresienė, Gitana Notrimaitė-Muzikevičienė, Saulius Žukas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Literatūra. Vadovėlis 6 klasei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Irena Smetonienė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kalba. Vadovėlis 6 klasei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Judita Džežulskienė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kalba. Vadovėlis 8 klasei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Judita Džežulskienė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kalba. Vadovėlis 8 klasei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Lina Michailovienė, Audronė Ganusauskienė, Živilė Muzikevičiūtė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kalba. Vadovėlis 9 klasei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</w:rPr>
              <w:t>Lina Michailovienė, Audronė Ganusauskienė, Živilė Muzikevičiūtė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kalba. Vadovėlis 9 klasei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Irena Kanišauskaitė, Nijolė Šervenikaitė, Saulius Žukas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Literatūra. Vadovėlis 10 klasei 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Irena Kanišauskaitė, Nijolė Šervenikaitė, Saulius Žukas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Literatūra. Vadovėlis 11 klasei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Irena Kanišauskaitė, Nijolė Šervenikaitė, Saulius Žukas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Literatūra. Vadovėlis 11 klasei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Gitana Notrimaitė-Muzikevičienė, Joana Pribušauskaitė, Akvilė Rėklaitytė, Marius Smetona, Saulius Žukas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kalbos vadovėlis 11 klasei „Kalbinis ugdymas“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I/II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Irena Kanišauskaitė, Loreta Mačianskaitė, Nijolė Šervenikaitė, Dainius Vaitiekūnas, Saulius Žukas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Literatūra. Vadovėlis 12 klasei, I dalis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Irena Kanišauskaitė, Loreta Mačianskaitė, Nijolė Šervenikaitė, Dainius Vaitiekūnas, Saulius Žukas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Literatūra. Vadovėlis 12 klasei, II dalis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Jolanta Žvirblienė, Salomėja Ženkienė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ORZESZEK. Podręcznik matematyki dla klasy I. Ksiąžka trzecia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I-III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Autorių kolektyvas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Matematyka dla wszystkich. Klasa 6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Autorių kolektyvas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Matematyka dla wszystkich. Klasa 7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Jūratė Gedminienė, Daiva Riukienė, Irena Šukienė, Ingrida Brazauskienė, Jolanta Jačiauskaitė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Matematika. Vadovėlis 10 (II gimnazijos) klasei, 1 dalis (Horizontai)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Roma Greičiūtė, Vilija Šileikienė, Ramunė Dranseikienė, Laura Kuldoš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Matematika. Vadovėlis III gimnazijos klasė, 1 dalis, serija Horizontai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Fizika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Žana Kovaliūnienė, Petras Lozda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Spektras 7. Fizikos vadovėlis 7 kl. lenkų kalba. 2022 m. BUP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Lina Barauskienė, Loreta Latvienė, Angelė Pakamorienė, Rytas Šalna, Robertas Šalna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Žemė 6. Geografijos vadovėlis 6 kl., lenkų kalba, I d. 2022 m. BUP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Ignas Kapleris, Antanas Meištas, Karolis Mickevičius, Rytas Šalna, Živilė Tamkutonytė-Mikailienė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CZAS 7. Podręcznik historii dla klasy 7. Część I.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Istorija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Karolis Mickevičius, Ignas Kapleris, Antanas Meištas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Laikas 10. Istorijos vadovėlis 10 kl., lenkų kalba I d. 2022 m. BUP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Bridget Kelly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Little Blue Dot 1 SB W/APP Pk Beginner (Prie-A1)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Julie Penn, Bridget Kelly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Little Blue Dot: Level 1: Teacher's Guide with Digital Pack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Julie Penn, Bridget Kelly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Little Blue Dot (Levels 1-3) Classroom Resources Pack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Mary Charrington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Little Blue Dot 1 Numeracy Boo k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Mary Charrington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Little Blue Dot 1 Literacy Book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Cheryl Palin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Beehive Br 1 SBk W/OP Pk Pre-A1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Oxford University Press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Beehive Classroom Resocources Pack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Falla, Tim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/>
              </w:rPr>
              <w:t>Solutions Elementary Student's Book (vadovėlis, 3rd edition)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>
        <w:trPr>
          <w:trHeight w:val="338" w:hRule="atLeast"/>
        </w:trPr>
        <w:tc>
          <w:tcPr>
            <w:tcW w:w="70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Oxford University Press</w:t>
            </w:r>
          </w:p>
        </w:tc>
        <w:tc>
          <w:tcPr>
            <w:tcW w:w="193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Beehive Br 4 tbk pk.</w:t>
            </w:r>
          </w:p>
        </w:tc>
        <w:tc>
          <w:tcPr>
            <w:tcW w:w="120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  <w:u w:val="single"/>
        </w:rPr>
        <w:t>2024 m. Vilniaus r. Bezdonių Julijaus Slovackio gimnazija įsigijo šią ugdymo procesui reikalingą literatūrą</w:t>
      </w:r>
      <w:r>
        <w:rPr>
          <w:rFonts w:cs="Times New Roman" w:ascii="Times New Roman" w:hAnsi="Times New Roman"/>
          <w:szCs w:val="24"/>
        </w:rPr>
        <w:t>:</w:t>
      </w:r>
    </w:p>
    <w:tbl>
      <w:tblPr>
        <w:tblStyle w:val="Lentelstinklelis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5"/>
        <w:gridCol w:w="2226"/>
        <w:gridCol w:w="2706"/>
        <w:gridCol w:w="2268"/>
        <w:gridCol w:w="841"/>
        <w:gridCol w:w="967"/>
      </w:tblGrid>
      <w:tr>
        <w:trPr/>
        <w:tc>
          <w:tcPr>
            <w:tcW w:w="845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Knygos autorius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Knygos pavadinimas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Kiekis (vnt.)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A Sapkowski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Ostatnie życzenie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A. Sapkowski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Wiedźmin. Miecz przeznaczenia 2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M. Szczygielski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Za niebieskimi drzewami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K. Paterson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Most do Terabitii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A. Buhaj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Wakacje z duchami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M. Szczygielski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Czarownica piętro niżej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E. Knight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Lassie, wróć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O. Tokarczuk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Prawiek i inne czasy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R. Kosik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Felix, Net i Bika oraz Gang Niewidzialnych Ludzi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vidurinis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J.R.R. Tolkien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Hobbit 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Antanas Škėma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Balta drobulė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vidurinis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Balys Sruoga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Dievų miškas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 vidurinis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Vincas Mykolaitis-Putinas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Altorių šešėly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Pagrindinis ugdymas vidurinis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9853" w:type="dxa"/>
            <w:gridSpan w:val="6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Mokytoj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 knyga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Julie Penn, Bridget Kelly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Little Blue Dot: Level 1: Teacher's Guide with Digital Pack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Julie Penn, Bridget Kelly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Little Blue Dot: Level 1-3: Classroom Resources Pack.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Sarah Dilger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Little Blue Dot: Level 1: ABk Beginner(Prie-A1)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Mary Charrington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Little Blue Dot: Level 1: Numeracy Book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845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Mary Charrington</w:t>
            </w:r>
          </w:p>
        </w:tc>
        <w:tc>
          <w:tcPr>
            <w:tcW w:w="270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Little Blue Dot: Level 1: Literacy Book</w:t>
            </w:r>
          </w:p>
        </w:tc>
        <w:tc>
          <w:tcPr>
            <w:tcW w:w="226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Pradinis ugdymas</w:t>
            </w:r>
          </w:p>
        </w:tc>
        <w:tc>
          <w:tcPr>
            <w:tcW w:w="84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2024 m. Vilniaus r. Bezdonių Julijaus Slovackio gimnazija įsigijo šias mokymo priemones:</w:t>
      </w:r>
    </w:p>
    <w:tbl>
      <w:tblPr>
        <w:tblStyle w:val="Lentelstinklelis"/>
        <w:tblW w:w="988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56"/>
        <w:gridCol w:w="3874"/>
        <w:gridCol w:w="4271"/>
        <w:gridCol w:w="987"/>
      </w:tblGrid>
      <w:tr>
        <w:trPr/>
        <w:tc>
          <w:tcPr>
            <w:tcW w:w="7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874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42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Kiekis (vnt.)</w:t>
            </w:r>
          </w:p>
        </w:tc>
      </w:tr>
      <w:tr>
        <w:trPr/>
        <w:tc>
          <w:tcPr>
            <w:tcW w:w="9888" w:type="dxa"/>
            <w:gridSpan w:val="4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Skaitmeninės mokymo priemonės</w:t>
            </w:r>
          </w:p>
        </w:tc>
      </w:tr>
      <w:tr>
        <w:trPr/>
        <w:tc>
          <w:tcPr>
            <w:tcW w:w="7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EDUKA klasė  </w:t>
            </w:r>
          </w:p>
        </w:tc>
        <w:tc>
          <w:tcPr>
            <w:tcW w:w="427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Mokyklai</w:t>
            </w:r>
          </w:p>
        </w:tc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134" w:right="567" w:header="0" w:top="851" w:footer="0" w:bottom="851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29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396"/>
  <w:themeFontLang w:val="lt-L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Arial" w:asciiTheme="minorHAnsi" w:cstheme="minorBidi" w:eastAsiaTheme="minorEastAsia" w:hAnsiTheme="minorHAnsi"/>
        <w:sz w:val="22"/>
        <w:szCs w:val="22"/>
        <w:lang w:val="lt-LT" w:eastAsia="lt-L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ＭＳ 明朝" w:cs="Arial" w:asciiTheme="minorHAnsi" w:cstheme="minorBidi" w:eastAsiaTheme="minorEastAsia" w:hAnsiTheme="minorHAnsi"/>
      <w:color w:val="auto"/>
      <w:kern w:val="0"/>
      <w:sz w:val="22"/>
      <w:szCs w:val="22"/>
      <w:lang w:val="lt-LT" w:eastAsia="lt-L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5a79a0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a79a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Application>LibreOffice/6.4.7.2$Linux_X86_64 LibreOffice_project/40$Build-2</Application>
  <Pages>4</Pages>
  <Words>960</Words>
  <Characters>5476</Characters>
  <CharactersWithSpaces>6050</CharactersWithSpaces>
  <Paragraphs>394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2024-02-03T19:03:00Z</dcterms:created>
  <dc:creator>VRSA Admin #1</dc:creator>
  <dc:description/>
  <dc:language>pl-PL</dc:language>
  <cp:lastModifiedBy>User</cp:lastModifiedBy>
  <dcterms:modified xsi:type="dcterms:W3CDTF">2025-03-04T13:36:00Z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